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CE" w:rsidRDefault="002F1BCE" w:rsidP="002F1BCE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</w:t>
      </w:r>
      <w:r w:rsidRPr="00B36D2A">
        <w:rPr>
          <w:rFonts w:ascii="Arial" w:hAnsi="Arial" w:cs="Arial"/>
          <w:sz w:val="24"/>
        </w:rPr>
        <w:t>niejszym regulamin</w:t>
      </w:r>
      <w:r>
        <w:rPr>
          <w:rFonts w:ascii="Arial" w:hAnsi="Arial" w:cs="Arial"/>
          <w:sz w:val="24"/>
        </w:rPr>
        <w:t>em</w:t>
      </w:r>
      <w:r w:rsidRPr="00B36D2A">
        <w:rPr>
          <w:rFonts w:ascii="Arial" w:hAnsi="Arial" w:cs="Arial"/>
          <w:sz w:val="24"/>
        </w:rPr>
        <w:t xml:space="preserve"> informuje się </w:t>
      </w:r>
      <w:r>
        <w:rPr>
          <w:rFonts w:ascii="Arial" w:hAnsi="Arial" w:cs="Arial"/>
          <w:sz w:val="24"/>
        </w:rPr>
        <w:t xml:space="preserve">osoby korzystające, że tereny leśne </w:t>
      </w:r>
      <w:r w:rsidRPr="00B36D2A">
        <w:rPr>
          <w:rFonts w:ascii="Arial" w:hAnsi="Arial" w:cs="Arial"/>
          <w:sz w:val="24"/>
        </w:rPr>
        <w:t>oraz obiekty turystyczno-wypoczynkowe są miejscami, gdzie należy zwracać szczególną uwagę na bezpieczeństwo osób oraz mienia. </w:t>
      </w:r>
      <w:r>
        <w:rPr>
          <w:rFonts w:ascii="Arial" w:hAnsi="Arial" w:cs="Arial"/>
          <w:sz w:val="24"/>
        </w:rPr>
        <w:t>Użytkownicy</w:t>
      </w:r>
      <w:r w:rsidRPr="00B36D2A">
        <w:rPr>
          <w:rFonts w:ascii="Arial" w:hAnsi="Arial" w:cs="Arial"/>
          <w:sz w:val="24"/>
        </w:rPr>
        <w:t xml:space="preserve"> obiektów znajdujących się na terenie Lasów Państwowych powinn</w:t>
      </w:r>
      <w:r>
        <w:rPr>
          <w:rFonts w:ascii="Arial" w:hAnsi="Arial" w:cs="Arial"/>
          <w:sz w:val="24"/>
        </w:rPr>
        <w:t>i</w:t>
      </w:r>
      <w:r w:rsidRPr="00B36D2A">
        <w:rPr>
          <w:rFonts w:ascii="Arial" w:hAnsi="Arial" w:cs="Arial"/>
          <w:sz w:val="24"/>
        </w:rPr>
        <w:t xml:space="preserve"> za każdym razem na własne ryzyko zweryfikować pod względem</w:t>
      </w:r>
      <w:r>
        <w:rPr>
          <w:rFonts w:ascii="Arial" w:hAnsi="Arial" w:cs="Arial"/>
          <w:sz w:val="24"/>
        </w:rPr>
        <w:t xml:space="preserve"> bezpieczeństwa stan otoczenia </w:t>
      </w:r>
      <w:r w:rsidRPr="00B36D2A">
        <w:rPr>
          <w:rFonts w:ascii="Arial" w:hAnsi="Arial" w:cs="Arial"/>
          <w:sz w:val="24"/>
        </w:rPr>
        <w:t>z którego korzystają. W szczególności należy zwracać uwagę na mogą</w:t>
      </w:r>
      <w:r>
        <w:rPr>
          <w:rFonts w:ascii="Arial" w:hAnsi="Arial" w:cs="Arial"/>
          <w:sz w:val="24"/>
        </w:rPr>
        <w:t>ce powstać przeszkody naturalne</w:t>
      </w:r>
      <w:r w:rsidRPr="00B36D2A">
        <w:rPr>
          <w:rFonts w:ascii="Arial" w:hAnsi="Arial" w:cs="Arial"/>
          <w:sz w:val="24"/>
        </w:rPr>
        <w:t xml:space="preserve"> dotyczące drzewostanów i wynikłe z ich eksploatacji. Lasy Państwowe informują również, że urządzenia i obiekty można użytkować wyłącznie w spos</w:t>
      </w:r>
      <w:r>
        <w:rPr>
          <w:rFonts w:ascii="Arial" w:hAnsi="Arial" w:cs="Arial"/>
          <w:sz w:val="24"/>
        </w:rPr>
        <w:t>ób zgodny z ich przeznaczeniem. S</w:t>
      </w:r>
      <w:r w:rsidRPr="00B36D2A">
        <w:rPr>
          <w:rFonts w:ascii="Arial" w:hAnsi="Arial" w:cs="Arial"/>
          <w:sz w:val="24"/>
        </w:rPr>
        <w:t>zczególną opieką należy otoczyć osoby małoletnie, które powinny pozostawać pod nadzorem opiekunów. Odpowiedzialność za ewentualne wynikłe zdarzenia ponosi użytkownik, który powinien zapoznać się z Regulaminem.</w:t>
      </w:r>
    </w:p>
    <w:p w:rsidR="002F1BCE" w:rsidRPr="00742588" w:rsidRDefault="002F1BCE" w:rsidP="002F1BC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742588">
        <w:rPr>
          <w:rFonts w:ascii="Arial" w:eastAsia="Times New Roman" w:hAnsi="Arial" w:cs="Arial"/>
          <w:b/>
          <w:sz w:val="28"/>
          <w:szCs w:val="24"/>
          <w:lang w:eastAsia="pl-PL"/>
        </w:rPr>
        <w:t>REGULAMIN</w:t>
      </w:r>
    </w:p>
    <w:p w:rsidR="002F1BCE" w:rsidRPr="00742588" w:rsidRDefault="002F1BCE" w:rsidP="002F1BC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742588">
        <w:rPr>
          <w:rFonts w:ascii="Arial" w:eastAsia="Times New Roman" w:hAnsi="Arial" w:cs="Arial"/>
          <w:b/>
          <w:sz w:val="28"/>
          <w:szCs w:val="24"/>
          <w:lang w:eastAsia="pl-PL"/>
        </w:rPr>
        <w:t>Ogrodu dydaktycznego</w:t>
      </w:r>
    </w:p>
    <w:p w:rsidR="002F1BCE" w:rsidRPr="00742588" w:rsidRDefault="002F1BCE" w:rsidP="002F1BC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742588">
        <w:rPr>
          <w:rFonts w:ascii="Arial" w:eastAsia="Times New Roman" w:hAnsi="Arial" w:cs="Arial"/>
          <w:b/>
          <w:sz w:val="28"/>
          <w:szCs w:val="24"/>
          <w:lang w:eastAsia="pl-PL"/>
        </w:rPr>
        <w:t>im. Towarzystwa Przyjaciół Lasu</w:t>
      </w:r>
    </w:p>
    <w:p w:rsidR="006E580F" w:rsidRDefault="002F1BCE" w:rsidP="002F1BC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742588">
        <w:rPr>
          <w:rFonts w:ascii="Arial" w:eastAsia="Times New Roman" w:hAnsi="Arial" w:cs="Arial"/>
          <w:b/>
          <w:sz w:val="28"/>
          <w:szCs w:val="24"/>
          <w:lang w:eastAsia="pl-PL"/>
        </w:rPr>
        <w:t>przy Nadleśnictwie Ostrołęka</w:t>
      </w:r>
    </w:p>
    <w:p w:rsidR="007827EE" w:rsidRPr="00742588" w:rsidRDefault="007827EE" w:rsidP="002F1BC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2F1BCE" w:rsidRPr="002F1BCE" w:rsidRDefault="002F1BCE" w:rsidP="002F1BC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A9F">
        <w:rPr>
          <w:rFonts w:ascii="Arial" w:eastAsia="Times New Roman" w:hAnsi="Arial" w:cs="Arial"/>
          <w:sz w:val="24"/>
          <w:szCs w:val="24"/>
          <w:lang w:eastAsia="pl-PL"/>
        </w:rPr>
        <w:t>Ogród dydaktyczny jest miejscem przeznaczonym do edukacji leśnej i wypoczynku dzieci, młodzieży i dorosłych.</w:t>
      </w:r>
    </w:p>
    <w:p w:rsidR="002F1BCE" w:rsidRPr="002F1BCE" w:rsidRDefault="002F1BCE" w:rsidP="002F1BC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A9F">
        <w:rPr>
          <w:rFonts w:ascii="Arial" w:eastAsia="Times New Roman" w:hAnsi="Arial" w:cs="Arial"/>
          <w:sz w:val="24"/>
          <w:szCs w:val="24"/>
          <w:lang w:eastAsia="pl-PL"/>
        </w:rPr>
        <w:t>Wejście na teren obiektu jest bezpłatne.</w:t>
      </w:r>
    </w:p>
    <w:p w:rsidR="002F1BCE" w:rsidRPr="00A8389A" w:rsidRDefault="002F1BCE" w:rsidP="002F1BC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A9F">
        <w:rPr>
          <w:rFonts w:ascii="Arial" w:eastAsia="Times New Roman" w:hAnsi="Arial" w:cs="Arial"/>
          <w:sz w:val="24"/>
          <w:szCs w:val="24"/>
          <w:lang w:eastAsia="pl-PL"/>
        </w:rPr>
        <w:t>Korzystanie dzieci i młodzieży z obiektu jest możliwe tylko pod opieką osoby dorosłej.</w:t>
      </w:r>
    </w:p>
    <w:p w:rsidR="00A8389A" w:rsidRPr="00A8389A" w:rsidRDefault="00A8389A" w:rsidP="00A838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389A">
        <w:rPr>
          <w:rFonts w:ascii="Arial" w:eastAsia="Times New Roman" w:hAnsi="Arial" w:cs="Arial"/>
          <w:sz w:val="24"/>
          <w:szCs w:val="24"/>
          <w:lang w:eastAsia="pl-PL"/>
        </w:rPr>
        <w:t>Zajęcia z zakresu edukacji leśnej prowadzą pracownicy Nadleśnictwa Ostrołęka.</w:t>
      </w:r>
    </w:p>
    <w:p w:rsidR="00A8389A" w:rsidRPr="00A8389A" w:rsidRDefault="00A8389A" w:rsidP="002F1BC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A9F">
        <w:rPr>
          <w:rFonts w:ascii="Arial" w:eastAsia="Times New Roman" w:hAnsi="Arial" w:cs="Arial"/>
          <w:sz w:val="24"/>
          <w:szCs w:val="24"/>
          <w:lang w:eastAsia="pl-PL"/>
        </w:rPr>
        <w:t>Zajęcia odbywają się w dniach i godzinach pracy nadleśnictwa. Zajęcia planowane w trakcie dni wolnych, świątecznych lub godzin popołudniowych odbywają się na podstawie indywidualnej zgody Nadleśniczego.</w:t>
      </w:r>
    </w:p>
    <w:p w:rsidR="00A8389A" w:rsidRPr="00A8389A" w:rsidRDefault="00A8389A" w:rsidP="00A8389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389A">
        <w:rPr>
          <w:rFonts w:ascii="Arial" w:eastAsia="Times New Roman" w:hAnsi="Arial" w:cs="Arial"/>
          <w:sz w:val="24"/>
          <w:szCs w:val="24"/>
          <w:lang w:eastAsia="pl-PL"/>
        </w:rPr>
        <w:t>Zgłoszenia do udziału przyjmowane są w formie:</w:t>
      </w:r>
    </w:p>
    <w:p w:rsidR="00A8389A" w:rsidRPr="00A8389A" w:rsidRDefault="00A8389A" w:rsidP="00A8389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389A">
        <w:rPr>
          <w:rFonts w:ascii="Arial" w:eastAsia="Times New Roman" w:hAnsi="Arial" w:cs="Arial"/>
          <w:sz w:val="24"/>
          <w:szCs w:val="24"/>
          <w:lang w:eastAsia="pl-PL"/>
        </w:rPr>
        <w:t xml:space="preserve">a. pisemnej: ul. T. Zawadzkiego „Zośki „ 4, 07-412 Ostrołęka </w:t>
      </w:r>
    </w:p>
    <w:p w:rsidR="00A8389A" w:rsidRPr="00A8389A" w:rsidRDefault="00A8389A" w:rsidP="00A8389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389A">
        <w:rPr>
          <w:rFonts w:ascii="Arial" w:eastAsia="Times New Roman" w:hAnsi="Arial" w:cs="Arial"/>
          <w:sz w:val="24"/>
          <w:szCs w:val="24"/>
          <w:lang w:eastAsia="pl-PL"/>
        </w:rPr>
        <w:t>b.</w:t>
      </w:r>
      <w:r w:rsidRPr="00A838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8389A">
        <w:rPr>
          <w:rFonts w:ascii="Arial" w:eastAsia="Times New Roman" w:hAnsi="Arial" w:cs="Arial"/>
          <w:sz w:val="24"/>
          <w:szCs w:val="24"/>
          <w:lang w:eastAsia="pl-PL"/>
        </w:rPr>
        <w:t xml:space="preserve">mailowo: </w:t>
      </w:r>
      <w:hyperlink r:id="rId5" w:history="1">
        <w:r w:rsidRPr="00A8389A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ostroleka@olsztyn.lasy.gov.pl</w:t>
        </w:r>
      </w:hyperlink>
      <w:r w:rsidRPr="00A838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8389A" w:rsidRPr="00A8389A" w:rsidRDefault="00A8389A" w:rsidP="00A8389A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389A">
        <w:rPr>
          <w:rFonts w:ascii="Arial" w:eastAsia="Times New Roman" w:hAnsi="Arial" w:cs="Arial"/>
          <w:sz w:val="24"/>
          <w:szCs w:val="24"/>
          <w:lang w:eastAsia="pl-PL"/>
        </w:rPr>
        <w:t>c. telefonicznie:</w:t>
      </w:r>
      <w:r w:rsidRPr="00A838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A8389A">
        <w:rPr>
          <w:rFonts w:ascii="Arial" w:eastAsia="Times New Roman" w:hAnsi="Arial" w:cs="Arial"/>
          <w:sz w:val="24"/>
          <w:szCs w:val="24"/>
          <w:lang w:eastAsia="pl-PL"/>
        </w:rPr>
        <w:t>29 760 21 32</w:t>
      </w:r>
    </w:p>
    <w:p w:rsidR="00A8389A" w:rsidRPr="00A8389A" w:rsidRDefault="00A8389A" w:rsidP="002F1BC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A9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Trasa ścieżki jak i przyległe do niej tereny mogą stanowić źródło różnorakich zagrożeń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8389A" w:rsidRPr="00A8389A" w:rsidRDefault="00A8389A" w:rsidP="002F1BC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A9F">
        <w:rPr>
          <w:rFonts w:ascii="Arial" w:eastAsia="Times New Roman" w:hAnsi="Arial" w:cs="Arial"/>
          <w:sz w:val="24"/>
          <w:szCs w:val="24"/>
          <w:lang w:eastAsia="pl-PL"/>
        </w:rPr>
        <w:t>Pełną odpowiedzialność za dzieci ponoszą ich opiekunowie.</w:t>
      </w:r>
    </w:p>
    <w:p w:rsidR="00A8389A" w:rsidRPr="00A8389A" w:rsidRDefault="00A8389A" w:rsidP="002F1BC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A9F">
        <w:rPr>
          <w:rFonts w:ascii="Arial" w:eastAsia="Times New Roman" w:hAnsi="Arial" w:cs="Arial"/>
          <w:sz w:val="24"/>
          <w:szCs w:val="24"/>
          <w:lang w:eastAsia="pl-PL"/>
        </w:rPr>
        <w:t>Na terenie obiektu obowiązuje zakaz spożywania napojów alkoholowych, innych używek oraz palenia papierosów.</w:t>
      </w:r>
    </w:p>
    <w:p w:rsidR="00A8389A" w:rsidRPr="00A8389A" w:rsidRDefault="00A8389A" w:rsidP="002F1BC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A9F">
        <w:rPr>
          <w:rFonts w:ascii="Arial" w:eastAsia="Times New Roman" w:hAnsi="Arial" w:cs="Arial"/>
          <w:sz w:val="24"/>
          <w:szCs w:val="24"/>
          <w:lang w:eastAsia="pl-PL"/>
        </w:rPr>
        <w:t>Zabrania się również:</w:t>
      </w:r>
    </w:p>
    <w:p w:rsidR="00A8389A" w:rsidRPr="00A8389A" w:rsidRDefault="00A8389A" w:rsidP="00A8389A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A9F">
        <w:rPr>
          <w:rFonts w:ascii="Arial" w:eastAsia="Times New Roman" w:hAnsi="Arial" w:cs="Arial"/>
          <w:sz w:val="24"/>
          <w:szCs w:val="24"/>
          <w:lang w:eastAsia="pl-PL"/>
        </w:rPr>
        <w:t>niszczenia infrastruktury, tablic tematycznych i eksponatów,</w:t>
      </w:r>
    </w:p>
    <w:p w:rsidR="00A8389A" w:rsidRPr="00A8389A" w:rsidRDefault="00A8389A" w:rsidP="00A8389A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A9F">
        <w:rPr>
          <w:rFonts w:ascii="Arial" w:eastAsia="Times New Roman" w:hAnsi="Arial" w:cs="Arial"/>
          <w:sz w:val="24"/>
          <w:szCs w:val="24"/>
          <w:lang w:eastAsia="pl-PL"/>
        </w:rPr>
        <w:t>zaśmiecania terenu,</w:t>
      </w:r>
    </w:p>
    <w:p w:rsidR="00A8389A" w:rsidRPr="00A8389A" w:rsidRDefault="00A8389A" w:rsidP="00A8389A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A9F">
        <w:rPr>
          <w:rFonts w:ascii="Arial" w:eastAsia="Times New Roman" w:hAnsi="Arial" w:cs="Arial"/>
          <w:sz w:val="24"/>
          <w:szCs w:val="24"/>
          <w:lang w:eastAsia="pl-PL"/>
        </w:rPr>
        <w:t>niszczenia zieleni w tym zrywania roślin chronionych oraz celowego uszkadzania drzew i krzewów,</w:t>
      </w:r>
    </w:p>
    <w:p w:rsidR="00A8389A" w:rsidRPr="00A8389A" w:rsidRDefault="00A8389A" w:rsidP="00A8389A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A9F">
        <w:rPr>
          <w:rFonts w:ascii="Arial" w:eastAsia="Times New Roman" w:hAnsi="Arial" w:cs="Arial"/>
          <w:sz w:val="24"/>
          <w:szCs w:val="24"/>
          <w:lang w:eastAsia="pl-PL"/>
        </w:rPr>
        <w:t>chwytania lub zabijania dziko występujących zwierząt,</w:t>
      </w:r>
    </w:p>
    <w:p w:rsidR="00A8389A" w:rsidRPr="00A8389A" w:rsidRDefault="00A8389A" w:rsidP="00A8389A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A9F">
        <w:rPr>
          <w:rFonts w:ascii="Arial" w:eastAsia="Times New Roman" w:hAnsi="Arial" w:cs="Arial"/>
          <w:sz w:val="24"/>
          <w:szCs w:val="24"/>
          <w:lang w:eastAsia="pl-PL"/>
        </w:rPr>
        <w:t>biwakowania,</w:t>
      </w:r>
    </w:p>
    <w:p w:rsidR="00A8389A" w:rsidRPr="00A8389A" w:rsidRDefault="00A8389A" w:rsidP="00A8389A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rozniecania ognia,</w:t>
      </w:r>
    </w:p>
    <w:p w:rsidR="00A8389A" w:rsidRPr="00A8389A" w:rsidRDefault="00A8389A" w:rsidP="00A8389A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A9F">
        <w:rPr>
          <w:rFonts w:ascii="Arial" w:eastAsia="Times New Roman" w:hAnsi="Arial" w:cs="Arial"/>
          <w:sz w:val="24"/>
          <w:szCs w:val="24"/>
          <w:lang w:eastAsia="pl-PL"/>
        </w:rPr>
        <w:t>poruszania się po ścieżce i obiektach do niej przyległych pojazdami silnikowymi.</w:t>
      </w:r>
    </w:p>
    <w:p w:rsidR="00A8389A" w:rsidRPr="00A8389A" w:rsidRDefault="00A8389A" w:rsidP="00A8389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A9F">
        <w:rPr>
          <w:rFonts w:ascii="Arial" w:eastAsia="Times New Roman" w:hAnsi="Arial" w:cs="Arial"/>
          <w:sz w:val="24"/>
          <w:szCs w:val="24"/>
          <w:lang w:eastAsia="pl-PL"/>
        </w:rPr>
        <w:t>Nadleśnictwo Ostrołęka nie ponosi odpowiedzialności za wypadki powstałe podczas korzystania z obiektu. Użytkownicy korzystają z niego na własną odpowiedzialność i odpowiadają materialnie za wyrządzone szkody.</w:t>
      </w:r>
    </w:p>
    <w:p w:rsidR="00A8389A" w:rsidRPr="00A8389A" w:rsidRDefault="00A8389A" w:rsidP="00A8389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A9F">
        <w:rPr>
          <w:rFonts w:ascii="Arial" w:eastAsia="Times New Roman" w:hAnsi="Arial" w:cs="Arial"/>
          <w:sz w:val="24"/>
          <w:szCs w:val="24"/>
          <w:lang w:eastAsia="pl-PL"/>
        </w:rPr>
        <w:t>Za rzeczy pozostawione na terenie obiektu administrator nie ponosi odpowiedzialności.</w:t>
      </w:r>
    </w:p>
    <w:p w:rsidR="00A8389A" w:rsidRPr="00A8389A" w:rsidRDefault="00A8389A" w:rsidP="00A8389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A9F">
        <w:rPr>
          <w:rFonts w:ascii="Arial" w:eastAsia="Times New Roman" w:hAnsi="Arial" w:cs="Arial"/>
          <w:sz w:val="24"/>
          <w:szCs w:val="24"/>
          <w:lang w:eastAsia="pl-PL"/>
        </w:rPr>
        <w:t>Należy stosować się do wskazówek pracowników Nadleśnictwa Ostrołęka.</w:t>
      </w:r>
    </w:p>
    <w:p w:rsidR="00A8389A" w:rsidRPr="00A8389A" w:rsidRDefault="00A8389A" w:rsidP="00A8389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A9F">
        <w:rPr>
          <w:rFonts w:ascii="Arial" w:eastAsia="Times New Roman" w:hAnsi="Arial" w:cs="Arial"/>
          <w:sz w:val="24"/>
          <w:szCs w:val="24"/>
          <w:lang w:eastAsia="pl-PL"/>
        </w:rPr>
        <w:t>Wszelkie zauważone nieprawidłowości, uszkodzenia urządzeń, zagrożenia mające wpływ na bezpieczeństwo uczestników należy bezzwłocznie zgłaszać do przedstawiciela nadleśnictwa.</w:t>
      </w:r>
    </w:p>
    <w:p w:rsidR="00A8389A" w:rsidRPr="00A8389A" w:rsidRDefault="00A8389A" w:rsidP="00A8389A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2A9F">
        <w:rPr>
          <w:rFonts w:ascii="Arial" w:eastAsia="Times New Roman" w:hAnsi="Arial" w:cs="Arial"/>
          <w:sz w:val="24"/>
          <w:szCs w:val="24"/>
          <w:lang w:eastAsia="pl-PL"/>
        </w:rPr>
        <w:t xml:space="preserve">Warunkiem przeprowadzenia zajęć jest podpisanie przez Zgłaszającego lub osobę odpowiedzialną za grupę </w:t>
      </w:r>
      <w:r w:rsidRPr="007827EE">
        <w:rPr>
          <w:rFonts w:ascii="Arial" w:eastAsia="Times New Roman" w:hAnsi="Arial" w:cs="Arial"/>
          <w:b/>
          <w:sz w:val="24"/>
          <w:szCs w:val="24"/>
          <w:lang w:eastAsia="pl-PL"/>
        </w:rPr>
        <w:t>„Oświadczenia o zapoznaniu się z regulaminem zajęć”</w:t>
      </w:r>
    </w:p>
    <w:sectPr w:rsidR="00A8389A" w:rsidRPr="00A8389A" w:rsidSect="006E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0D80"/>
    <w:multiLevelType w:val="hybridMultilevel"/>
    <w:tmpl w:val="4D4813C0"/>
    <w:lvl w:ilvl="0" w:tplc="260E522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EB2418"/>
    <w:multiLevelType w:val="hybridMultilevel"/>
    <w:tmpl w:val="16702436"/>
    <w:lvl w:ilvl="0" w:tplc="84C61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F1BCE"/>
    <w:rsid w:val="000E43B4"/>
    <w:rsid w:val="000E53C7"/>
    <w:rsid w:val="002F1BCE"/>
    <w:rsid w:val="006E580F"/>
    <w:rsid w:val="00742588"/>
    <w:rsid w:val="007827EE"/>
    <w:rsid w:val="009C638B"/>
    <w:rsid w:val="00A8389A"/>
    <w:rsid w:val="00B4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B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B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3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troleka@olszty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Krystian.Kowalczyk</dc:creator>
  <cp:lastModifiedBy>Krystian.Kowalczyk</cp:lastModifiedBy>
  <cp:revision>4</cp:revision>
  <cp:lastPrinted>2019-04-04T12:24:00Z</cp:lastPrinted>
  <dcterms:created xsi:type="dcterms:W3CDTF">2019-04-04T11:24:00Z</dcterms:created>
  <dcterms:modified xsi:type="dcterms:W3CDTF">2019-04-04T12:24:00Z</dcterms:modified>
</cp:coreProperties>
</file>